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2" w:rsidRPr="008D6FF6" w:rsidRDefault="00892E42" w:rsidP="004310D1">
      <w:pPr>
        <w:spacing w:line="276" w:lineRule="auto"/>
        <w:rPr>
          <w:rFonts w:asciiTheme="majorHAnsi" w:hAnsiTheme="majorHAnsi" w:cs="Arial"/>
          <w:lang w:val="hr-HR" w:eastAsia="hr-HR"/>
        </w:rPr>
      </w:pPr>
      <w:r w:rsidRPr="00DA4F98">
        <w:rPr>
          <w:rFonts w:asciiTheme="majorHAnsi" w:eastAsia="Batang" w:hAnsiTheme="majorHAnsi" w:cs="Calibri"/>
          <w:b/>
          <w:lang w:val="hr-HR"/>
        </w:rPr>
        <w:t>ŠKOLA PRIMIJENJENIH UMJETNOSTI I DIZAJNA - PULA</w:t>
      </w:r>
    </w:p>
    <w:p w:rsidR="00892E42" w:rsidRPr="00DA4F98" w:rsidRDefault="00892E42" w:rsidP="004310D1">
      <w:pPr>
        <w:rPr>
          <w:rFonts w:asciiTheme="majorHAnsi" w:eastAsia="Batang" w:hAnsiTheme="majorHAnsi" w:cs="Calibri"/>
          <w:b/>
          <w:lang w:val="hr-HR"/>
        </w:rPr>
      </w:pPr>
      <w:r w:rsidRPr="00DA4F98">
        <w:rPr>
          <w:rFonts w:asciiTheme="majorHAnsi" w:eastAsia="Batang" w:hAnsiTheme="majorHAnsi" w:cs="Calibri"/>
          <w:b/>
          <w:lang w:val="hr-HR"/>
        </w:rPr>
        <w:t>Radićeva 19, Pula</w:t>
      </w:r>
    </w:p>
    <w:p w:rsidR="00892E42" w:rsidRPr="00DA4F98" w:rsidRDefault="00892E42" w:rsidP="004310D1">
      <w:pPr>
        <w:rPr>
          <w:rFonts w:asciiTheme="majorHAnsi" w:eastAsia="Batang" w:hAnsiTheme="majorHAnsi" w:cs="Calibri"/>
          <w:lang w:val="hr-HR"/>
        </w:rPr>
      </w:pPr>
    </w:p>
    <w:p w:rsidR="00892E42" w:rsidRPr="00D02EE8" w:rsidRDefault="00D02EE8" w:rsidP="00D02EE8">
      <w:pPr>
        <w:spacing w:line="276" w:lineRule="auto"/>
        <w:jc w:val="both"/>
        <w:rPr>
          <w:rFonts w:ascii="Cambria" w:hAnsi="Cambria" w:cs="Tahoma"/>
          <w:lang w:val="hr-HR"/>
        </w:rPr>
      </w:pPr>
      <w:r w:rsidRPr="00B512B9">
        <w:rPr>
          <w:rFonts w:ascii="Cambria" w:hAnsi="Cambria" w:cs="Tahoma"/>
          <w:lang w:val="hr-HR"/>
        </w:rPr>
        <w:t>KLASA: 112-01/1</w:t>
      </w:r>
      <w:r>
        <w:rPr>
          <w:rFonts w:ascii="Cambria" w:hAnsi="Cambria" w:cs="Tahoma"/>
          <w:lang w:val="hr-HR"/>
        </w:rPr>
        <w:t>6</w:t>
      </w:r>
      <w:r w:rsidRPr="00B512B9">
        <w:rPr>
          <w:rFonts w:ascii="Cambria" w:hAnsi="Cambria" w:cs="Tahoma"/>
          <w:lang w:val="hr-HR"/>
        </w:rPr>
        <w:t>-01/</w:t>
      </w:r>
      <w:r w:rsidR="00195193">
        <w:rPr>
          <w:rFonts w:ascii="Cambria" w:hAnsi="Cambria" w:cs="Tahoma"/>
          <w:lang w:val="hr-HR"/>
        </w:rPr>
        <w:t>5</w:t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proofErr w:type="spellStart"/>
      <w:r w:rsidR="00892E42" w:rsidRPr="002F1B0E">
        <w:rPr>
          <w:rFonts w:asciiTheme="majorHAnsi" w:eastAsia="Batang" w:hAnsiTheme="majorHAnsi" w:cs="Calibri"/>
          <w:lang w:val="hr-HR"/>
        </w:rPr>
        <w:t>tel</w:t>
      </w:r>
      <w:proofErr w:type="spellEnd"/>
      <w:r w:rsidR="00892E42" w:rsidRPr="002F1B0E">
        <w:rPr>
          <w:rFonts w:asciiTheme="majorHAnsi" w:eastAsia="Batang" w:hAnsiTheme="majorHAnsi" w:cs="Calibri"/>
          <w:lang w:val="hr-HR"/>
        </w:rPr>
        <w:t>/</w:t>
      </w:r>
      <w:proofErr w:type="spellStart"/>
      <w:r w:rsidR="00892E42" w:rsidRPr="002F1B0E">
        <w:rPr>
          <w:rFonts w:asciiTheme="majorHAnsi" w:eastAsia="Batang" w:hAnsiTheme="majorHAnsi" w:cs="Calibri"/>
          <w:lang w:val="hr-HR"/>
        </w:rPr>
        <w:t>fax</w:t>
      </w:r>
      <w:proofErr w:type="spellEnd"/>
      <w:r w:rsidR="00892E42" w:rsidRPr="002F1B0E">
        <w:rPr>
          <w:rFonts w:asciiTheme="majorHAnsi" w:eastAsia="Batang" w:hAnsiTheme="majorHAnsi" w:cs="Calibri"/>
          <w:lang w:val="hr-HR"/>
        </w:rPr>
        <w:t>: 052/223-377</w:t>
      </w:r>
      <w:r w:rsidR="00892E42" w:rsidRPr="002F1B0E">
        <w:rPr>
          <w:rFonts w:asciiTheme="majorHAnsi" w:eastAsia="Batang" w:hAnsiTheme="majorHAnsi" w:cs="Calibri"/>
          <w:lang w:val="hr-HR"/>
        </w:rPr>
        <w:tab/>
      </w:r>
    </w:p>
    <w:p w:rsidR="00892E42" w:rsidRPr="00D02EE8" w:rsidRDefault="00D02EE8" w:rsidP="00D02EE8">
      <w:pPr>
        <w:spacing w:line="276" w:lineRule="auto"/>
        <w:jc w:val="both"/>
        <w:rPr>
          <w:rFonts w:ascii="Cambria" w:hAnsi="Cambria" w:cs="Tahoma"/>
          <w:lang w:val="hr-HR"/>
        </w:rPr>
      </w:pPr>
      <w:r w:rsidRPr="00B512B9">
        <w:rPr>
          <w:rFonts w:ascii="Cambria" w:hAnsi="Cambria" w:cs="Tahoma"/>
          <w:lang w:val="hr-HR"/>
        </w:rPr>
        <w:t>URBROJ: 2168-16-01-1</w:t>
      </w:r>
      <w:r>
        <w:rPr>
          <w:rFonts w:ascii="Cambria" w:hAnsi="Cambria" w:cs="Tahoma"/>
          <w:lang w:val="hr-HR"/>
        </w:rPr>
        <w:t>6</w:t>
      </w:r>
      <w:r w:rsidRPr="00B512B9">
        <w:rPr>
          <w:rFonts w:ascii="Cambria" w:hAnsi="Cambria" w:cs="Tahoma"/>
          <w:lang w:val="hr-HR"/>
        </w:rPr>
        <w:t>-</w:t>
      </w:r>
      <w:r w:rsidR="00195193">
        <w:rPr>
          <w:rFonts w:ascii="Cambria" w:hAnsi="Cambria" w:cs="Tahoma"/>
          <w:lang w:val="hr-HR"/>
        </w:rPr>
        <w:t>10</w:t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 w:rsidRPr="00DA4F98">
        <w:rPr>
          <w:rFonts w:asciiTheme="majorHAnsi" w:eastAsia="Batang" w:hAnsiTheme="majorHAnsi" w:cs="Calibri"/>
          <w:lang w:val="hr-HR"/>
        </w:rPr>
        <w:t xml:space="preserve">e-mail: </w:t>
      </w:r>
      <w:hyperlink r:id="rId5" w:history="1">
        <w:r w:rsidR="00892E42" w:rsidRPr="00DA4F98">
          <w:rPr>
            <w:rStyle w:val="Hiperveza"/>
            <w:rFonts w:asciiTheme="majorHAnsi" w:eastAsia="Batang" w:hAnsiTheme="majorHAnsi" w:cs="Calibri"/>
            <w:lang w:val="hr-HR"/>
          </w:rPr>
          <w:t>skola-dizajn@pu.t-com.hr</w:t>
        </w:r>
      </w:hyperlink>
    </w:p>
    <w:p w:rsidR="00892E42" w:rsidRPr="00DA4F98" w:rsidRDefault="00892E42" w:rsidP="00892E42">
      <w:pPr>
        <w:rPr>
          <w:rFonts w:asciiTheme="majorHAnsi" w:eastAsia="Batang" w:hAnsiTheme="majorHAnsi" w:cs="Calibri"/>
          <w:lang w:val="hr-HR"/>
        </w:rPr>
      </w:pPr>
    </w:p>
    <w:p w:rsidR="00AC4D0B" w:rsidRPr="00195193" w:rsidRDefault="00AC4D0B" w:rsidP="00AC4D0B">
      <w:pPr>
        <w:rPr>
          <w:rFonts w:asciiTheme="majorHAnsi" w:eastAsia="Batang" w:hAnsiTheme="majorHAnsi" w:cs="Calibri"/>
          <w:lang w:val="hr-HR"/>
        </w:rPr>
      </w:pPr>
      <w:r w:rsidRPr="00195193">
        <w:rPr>
          <w:rFonts w:asciiTheme="majorHAnsi" w:eastAsia="Batang" w:hAnsiTheme="majorHAnsi" w:cs="Calibri"/>
          <w:lang w:val="hr-HR"/>
        </w:rPr>
        <w:t xml:space="preserve">U Puli, </w:t>
      </w:r>
      <w:r w:rsidR="00D15096" w:rsidRPr="00195193">
        <w:rPr>
          <w:rFonts w:asciiTheme="majorHAnsi" w:eastAsia="Batang" w:hAnsiTheme="majorHAnsi" w:cs="Calibri"/>
          <w:lang w:val="hr-HR"/>
        </w:rPr>
        <w:t>19</w:t>
      </w:r>
      <w:r w:rsidRPr="00195193">
        <w:rPr>
          <w:rFonts w:asciiTheme="majorHAnsi" w:eastAsia="Batang" w:hAnsiTheme="majorHAnsi" w:cs="Calibri"/>
          <w:lang w:val="hr-HR"/>
        </w:rPr>
        <w:t>. rujna 2016. god.</w:t>
      </w:r>
    </w:p>
    <w:p w:rsidR="00892E42" w:rsidRDefault="00892E42" w:rsidP="00892E42">
      <w:pPr>
        <w:rPr>
          <w:rFonts w:asciiTheme="majorHAnsi" w:hAnsiTheme="majorHAnsi" w:cs="Calibri"/>
          <w:lang w:val="hr-HR"/>
        </w:rPr>
      </w:pPr>
    </w:p>
    <w:p w:rsidR="00892E42" w:rsidRPr="00461A63" w:rsidRDefault="00892E42" w:rsidP="00892E42">
      <w:pPr>
        <w:jc w:val="both"/>
        <w:rPr>
          <w:rFonts w:asciiTheme="majorHAnsi" w:hAnsiTheme="majorHAnsi"/>
          <w:lang w:val="hr-HR"/>
        </w:rPr>
      </w:pPr>
      <w:r w:rsidRPr="00461A63">
        <w:rPr>
          <w:rFonts w:asciiTheme="majorHAnsi" w:hAnsiTheme="majorHAnsi" w:cs="Calibri"/>
          <w:lang w:val="hr-HR"/>
        </w:rPr>
        <w:t xml:space="preserve">Na temelju </w:t>
      </w:r>
      <w:proofErr w:type="spellStart"/>
      <w:r w:rsidRPr="00461A63">
        <w:rPr>
          <w:rFonts w:asciiTheme="majorHAnsi" w:hAnsiTheme="majorHAnsi" w:cs="Calibri"/>
          <w:lang w:val="hr-HR"/>
        </w:rPr>
        <w:t>čl</w:t>
      </w:r>
      <w:proofErr w:type="spellEnd"/>
      <w:r w:rsidRPr="00461A63">
        <w:rPr>
          <w:rFonts w:asciiTheme="majorHAnsi" w:hAnsiTheme="majorHAnsi" w:cs="Calibri"/>
          <w:lang w:val="hr-HR"/>
        </w:rPr>
        <w:t>. 107. Zakona o odgoju i obrazovanju u osnovnoj i srednjoj školi („NN“</w:t>
      </w:r>
      <w:r>
        <w:rPr>
          <w:rFonts w:asciiTheme="majorHAnsi" w:hAnsiTheme="majorHAnsi" w:cs="Calibri"/>
          <w:lang w:val="hr-HR"/>
        </w:rPr>
        <w:t>,</w:t>
      </w:r>
      <w:r w:rsidRPr="00461A63">
        <w:rPr>
          <w:rFonts w:asciiTheme="majorHAnsi" w:hAnsiTheme="majorHAnsi" w:cs="Calibri"/>
          <w:lang w:val="hr-HR"/>
        </w:rPr>
        <w:t xml:space="preserve"> br. </w:t>
      </w:r>
      <w:r w:rsidRPr="00461A63">
        <w:rPr>
          <w:rFonts w:asciiTheme="majorHAnsi" w:hAnsiTheme="majorHAnsi"/>
          <w:lang w:val="hr-HR"/>
        </w:rPr>
        <w:t>87/08., 86/09., 92/10., 105/10., 90/11., 16/12., 86/12., 126/12., 94/13.</w:t>
      </w:r>
      <w:r>
        <w:rPr>
          <w:rFonts w:asciiTheme="majorHAnsi" w:hAnsiTheme="majorHAnsi"/>
          <w:lang w:val="hr-HR"/>
        </w:rPr>
        <w:t>, 152/14.</w:t>
      </w:r>
      <w:r w:rsidRPr="00461A63">
        <w:rPr>
          <w:rFonts w:asciiTheme="majorHAnsi" w:hAnsiTheme="majorHAnsi"/>
          <w:lang w:val="hr-HR"/>
        </w:rPr>
        <w:t xml:space="preserve">) ravnatelj </w:t>
      </w:r>
      <w:r w:rsidRPr="00461A63">
        <w:rPr>
          <w:rFonts w:asciiTheme="majorHAnsi" w:hAnsiTheme="majorHAnsi" w:cs="Arial"/>
          <w:lang w:val="hr-HR" w:eastAsia="hr-HR"/>
        </w:rPr>
        <w:t>Škole primijenjenih umjetnosti i dizajna – Pula</w:t>
      </w:r>
      <w:r>
        <w:rPr>
          <w:rFonts w:asciiTheme="majorHAnsi" w:hAnsiTheme="majorHAnsi" w:cs="Arial"/>
          <w:lang w:val="hr-HR" w:eastAsia="hr-HR"/>
        </w:rPr>
        <w:t xml:space="preserve">, Davor Kliman, </w:t>
      </w:r>
      <w:proofErr w:type="spellStart"/>
      <w:r>
        <w:rPr>
          <w:rFonts w:asciiTheme="majorHAnsi" w:hAnsiTheme="majorHAnsi" w:cs="Arial"/>
          <w:lang w:val="hr-HR" w:eastAsia="hr-HR"/>
        </w:rPr>
        <w:t>prof</w:t>
      </w:r>
      <w:proofErr w:type="spellEnd"/>
      <w:r>
        <w:rPr>
          <w:rFonts w:asciiTheme="majorHAnsi" w:hAnsiTheme="majorHAnsi" w:cs="Arial"/>
          <w:lang w:val="hr-HR" w:eastAsia="hr-HR"/>
        </w:rPr>
        <w:t>.,</w:t>
      </w:r>
      <w:r w:rsidRPr="00461A63">
        <w:rPr>
          <w:rFonts w:asciiTheme="majorHAnsi" w:hAnsiTheme="majorHAnsi" w:cs="Arial"/>
          <w:lang w:val="hr-HR" w:eastAsia="hr-HR"/>
        </w:rPr>
        <w:t xml:space="preserve"> raspisuje:</w:t>
      </w:r>
    </w:p>
    <w:p w:rsidR="00892E42" w:rsidRPr="00E16400" w:rsidRDefault="00892E42" w:rsidP="00892E42">
      <w:pPr>
        <w:ind w:left="720"/>
        <w:jc w:val="both"/>
        <w:rPr>
          <w:rFonts w:asciiTheme="majorHAnsi" w:hAnsiTheme="majorHAnsi" w:cs="Calibri"/>
          <w:color w:val="FF0000"/>
          <w:lang w:val="hr-HR"/>
        </w:rPr>
      </w:pPr>
    </w:p>
    <w:p w:rsidR="00892E42" w:rsidRPr="00461A63" w:rsidRDefault="00892E42" w:rsidP="00892E42">
      <w:pPr>
        <w:tabs>
          <w:tab w:val="left" w:pos="0"/>
        </w:tabs>
        <w:jc w:val="center"/>
        <w:rPr>
          <w:rFonts w:asciiTheme="majorHAnsi" w:hAnsiTheme="majorHAnsi" w:cs="Calibri"/>
          <w:b/>
          <w:lang w:val="hr-HR"/>
        </w:rPr>
      </w:pPr>
      <w:r w:rsidRPr="00461A63">
        <w:rPr>
          <w:rFonts w:asciiTheme="majorHAnsi" w:hAnsiTheme="majorHAnsi" w:cs="Calibri"/>
          <w:b/>
          <w:lang w:val="hr-HR"/>
        </w:rPr>
        <w:t>N A T J E Č A J</w:t>
      </w:r>
    </w:p>
    <w:p w:rsidR="00892E42" w:rsidRPr="00461A63" w:rsidRDefault="00892E42" w:rsidP="00892E42">
      <w:pPr>
        <w:jc w:val="center"/>
        <w:rPr>
          <w:rFonts w:asciiTheme="majorHAnsi" w:hAnsiTheme="majorHAnsi" w:cs="Calibri"/>
          <w:b/>
          <w:lang w:val="hr-HR"/>
        </w:rPr>
      </w:pPr>
      <w:r w:rsidRPr="00461A63">
        <w:rPr>
          <w:rFonts w:asciiTheme="majorHAnsi" w:hAnsiTheme="majorHAnsi" w:cs="Calibri"/>
          <w:b/>
          <w:lang w:val="hr-HR"/>
        </w:rPr>
        <w:t>za popunu radnog mjesta</w:t>
      </w:r>
    </w:p>
    <w:p w:rsidR="00892E42" w:rsidRPr="00461A63" w:rsidRDefault="00892E42" w:rsidP="00892E42">
      <w:pPr>
        <w:rPr>
          <w:rFonts w:asciiTheme="majorHAnsi" w:hAnsiTheme="majorHAnsi" w:cs="Calibri"/>
          <w:lang w:val="hr-HR"/>
        </w:rPr>
      </w:pPr>
    </w:p>
    <w:p w:rsidR="00892E42" w:rsidRPr="00461A63" w:rsidRDefault="00892E42" w:rsidP="00E25168">
      <w:pPr>
        <w:numPr>
          <w:ilvl w:val="0"/>
          <w:numId w:val="8"/>
        </w:numPr>
        <w:jc w:val="both"/>
        <w:rPr>
          <w:rFonts w:asciiTheme="majorHAnsi" w:hAnsiTheme="majorHAnsi" w:cs="Calibri"/>
          <w:lang w:val="hr-HR"/>
        </w:rPr>
      </w:pPr>
      <w:r w:rsidRPr="00461A63">
        <w:rPr>
          <w:rFonts w:asciiTheme="majorHAnsi" w:hAnsiTheme="majorHAnsi" w:cs="Calibri"/>
          <w:b/>
          <w:lang w:val="hr-HR"/>
        </w:rPr>
        <w:t>nastavnik</w:t>
      </w:r>
      <w:r>
        <w:rPr>
          <w:rFonts w:asciiTheme="majorHAnsi" w:hAnsiTheme="majorHAnsi" w:cs="Calibri"/>
          <w:b/>
          <w:lang w:val="hr-HR"/>
        </w:rPr>
        <w:t>/</w:t>
      </w:r>
      <w:proofErr w:type="spellStart"/>
      <w:r w:rsidRPr="00461A63">
        <w:rPr>
          <w:rFonts w:asciiTheme="majorHAnsi" w:hAnsiTheme="majorHAnsi" w:cs="Calibri"/>
          <w:b/>
          <w:lang w:val="hr-HR"/>
        </w:rPr>
        <w:t>ca</w:t>
      </w:r>
      <w:proofErr w:type="spellEnd"/>
      <w:r w:rsidRPr="00461A63">
        <w:rPr>
          <w:rFonts w:asciiTheme="majorHAnsi" w:hAnsiTheme="majorHAnsi" w:cs="Calibri"/>
          <w:b/>
          <w:lang w:val="hr-HR"/>
        </w:rPr>
        <w:t xml:space="preserve"> </w:t>
      </w:r>
      <w:r w:rsidR="001B1575">
        <w:rPr>
          <w:rFonts w:asciiTheme="majorHAnsi" w:hAnsiTheme="majorHAnsi" w:cs="Calibri"/>
          <w:b/>
          <w:lang w:val="hr-HR"/>
        </w:rPr>
        <w:t>kemije</w:t>
      </w:r>
      <w:r w:rsidR="00230282" w:rsidRPr="005E04A7">
        <w:rPr>
          <w:rFonts w:asciiTheme="majorHAnsi" w:hAnsiTheme="majorHAnsi" w:cs="Calibri"/>
          <w:b/>
          <w:lang w:val="hr-HR"/>
        </w:rPr>
        <w:t xml:space="preserve"> – </w:t>
      </w:r>
      <w:r w:rsidR="00230282" w:rsidRPr="005E04A7">
        <w:rPr>
          <w:rFonts w:asciiTheme="majorHAnsi" w:hAnsiTheme="majorHAnsi" w:cs="Calibri"/>
          <w:lang w:val="hr-HR"/>
        </w:rPr>
        <w:t xml:space="preserve">na određeno vrijeme, do prestanka </w:t>
      </w:r>
      <w:r w:rsidR="00230282">
        <w:rPr>
          <w:rFonts w:asciiTheme="majorHAnsi" w:hAnsiTheme="majorHAnsi" w:cs="Calibri"/>
          <w:lang w:val="hr-HR"/>
        </w:rPr>
        <w:t>roditeljskog</w:t>
      </w:r>
      <w:r w:rsidR="00230282" w:rsidRPr="005E04A7">
        <w:rPr>
          <w:rFonts w:asciiTheme="majorHAnsi" w:hAnsiTheme="majorHAnsi" w:cs="Calibri"/>
          <w:lang w:val="hr-HR"/>
        </w:rPr>
        <w:t xml:space="preserve"> dopusta</w:t>
      </w:r>
      <w:r w:rsidRPr="00461A63">
        <w:rPr>
          <w:rFonts w:asciiTheme="majorHAnsi" w:hAnsiTheme="majorHAnsi" w:cs="Calibri"/>
          <w:lang w:val="hr-HR"/>
        </w:rPr>
        <w:t xml:space="preserve">, nepuno radno vrijeme od 2 sata nastave </w:t>
      </w:r>
      <w:r w:rsidR="00C44A1A" w:rsidRPr="005E04A7">
        <w:rPr>
          <w:rFonts w:asciiTheme="majorHAnsi" w:hAnsiTheme="majorHAnsi" w:cs="Calibri"/>
          <w:lang w:val="hr-HR"/>
        </w:rPr>
        <w:t>tjedno</w:t>
      </w:r>
      <w:r w:rsidR="00C44A1A">
        <w:rPr>
          <w:rFonts w:asciiTheme="majorHAnsi" w:hAnsiTheme="majorHAnsi" w:cs="Calibri"/>
          <w:lang w:val="hr-HR"/>
        </w:rPr>
        <w:t xml:space="preserve"> </w:t>
      </w:r>
      <w:r w:rsidR="00C44A1A" w:rsidRPr="005E04A7">
        <w:rPr>
          <w:rFonts w:asciiTheme="majorHAnsi" w:hAnsiTheme="majorHAnsi" w:cs="Calibri"/>
          <w:lang w:val="hr-HR"/>
        </w:rPr>
        <w:t>i pripadajuća količina ukupnog radnog vremena.</w:t>
      </w:r>
    </w:p>
    <w:p w:rsidR="00892E42" w:rsidRPr="00461A63" w:rsidRDefault="00892E42" w:rsidP="00892E42">
      <w:pPr>
        <w:ind w:left="720"/>
        <w:rPr>
          <w:rFonts w:asciiTheme="majorHAnsi" w:hAnsiTheme="majorHAnsi" w:cs="Calibri"/>
          <w:color w:val="FF0000"/>
          <w:lang w:val="hr-HR"/>
        </w:rPr>
      </w:pPr>
    </w:p>
    <w:p w:rsidR="00892E42" w:rsidRPr="00F557D3" w:rsidRDefault="00892E42" w:rsidP="00892E42">
      <w:pPr>
        <w:jc w:val="both"/>
        <w:rPr>
          <w:rFonts w:asciiTheme="majorHAnsi" w:hAnsiTheme="majorHAnsi" w:cs="Calibri"/>
          <w:lang w:val="hr-HR"/>
        </w:rPr>
      </w:pPr>
      <w:r w:rsidRPr="00F557D3">
        <w:rPr>
          <w:rFonts w:asciiTheme="majorHAnsi" w:hAnsiTheme="majorHAnsi" w:cs="Calibri"/>
          <w:u w:val="single"/>
          <w:lang w:val="hr-HR"/>
        </w:rPr>
        <w:t>Uvjeti</w:t>
      </w:r>
      <w:r w:rsidRPr="00F557D3">
        <w:rPr>
          <w:rFonts w:asciiTheme="majorHAnsi" w:hAnsiTheme="majorHAnsi" w:cs="Calibri"/>
          <w:lang w:val="hr-HR"/>
        </w:rPr>
        <w:t xml:space="preserve">:  </w:t>
      </w:r>
    </w:p>
    <w:p w:rsidR="00E44529" w:rsidRPr="00F557D3" w:rsidRDefault="00E44529" w:rsidP="00892E42">
      <w:pPr>
        <w:jc w:val="both"/>
        <w:rPr>
          <w:rFonts w:asciiTheme="majorHAnsi" w:hAnsiTheme="majorHAnsi" w:cs="Calibri"/>
          <w:lang w:val="hr-HR"/>
        </w:rPr>
      </w:pPr>
      <w:r w:rsidRPr="00F557D3">
        <w:rPr>
          <w:rFonts w:asciiTheme="majorHAnsi" w:hAnsiTheme="majorHAnsi" w:cs="Calibri"/>
          <w:lang w:val="hr-HR"/>
        </w:rPr>
        <w:t>- p</w:t>
      </w:r>
      <w:r w:rsidR="00892E42" w:rsidRPr="00F557D3">
        <w:rPr>
          <w:rFonts w:asciiTheme="majorHAnsi" w:hAnsiTheme="majorHAnsi" w:cs="Calibri"/>
          <w:lang w:val="hr-HR"/>
        </w:rPr>
        <w:t>rema Zakonu o odgoju i obrazovanju u osnovnoj i srednjoj školi,</w:t>
      </w:r>
    </w:p>
    <w:p w:rsidR="00892E42" w:rsidRPr="00F557D3" w:rsidRDefault="00E44529" w:rsidP="00892E42">
      <w:pPr>
        <w:jc w:val="both"/>
        <w:rPr>
          <w:rFonts w:asciiTheme="majorHAnsi" w:hAnsiTheme="majorHAnsi" w:cs="Calibri"/>
          <w:lang w:val="hr-HR"/>
        </w:rPr>
      </w:pPr>
      <w:r w:rsidRPr="00F557D3">
        <w:rPr>
          <w:rFonts w:asciiTheme="majorHAnsi" w:hAnsiTheme="majorHAnsi" w:cs="Calibri"/>
          <w:lang w:val="hr-HR"/>
        </w:rPr>
        <w:t>- p</w:t>
      </w:r>
      <w:r w:rsidR="00892E42" w:rsidRPr="00F557D3">
        <w:rPr>
          <w:rFonts w:asciiTheme="majorHAnsi" w:hAnsiTheme="majorHAnsi" w:cs="Calibri"/>
          <w:lang w:val="hr-HR"/>
        </w:rPr>
        <w:t xml:space="preserve">rema </w:t>
      </w:r>
      <w:hyperlink r:id="rId6" w:tgtFrame="_blank" w:history="1">
        <w:r w:rsidR="00892E42" w:rsidRPr="00F557D3">
          <w:rPr>
            <w:rFonts w:asciiTheme="majorHAnsi" w:hAnsiTheme="majorHAnsi" w:cs="Arial"/>
            <w:bCs/>
            <w:lang w:val="hr-HR"/>
          </w:rPr>
          <w:t>Pravilniku o stručnoj spremi i pedagoško-psihološkom obrazovanju nastavnika u srednjem školstvu („NN“</w:t>
        </w:r>
        <w:r w:rsidR="005224D1" w:rsidRPr="00F557D3">
          <w:rPr>
            <w:rFonts w:asciiTheme="majorHAnsi" w:hAnsiTheme="majorHAnsi" w:cs="Arial"/>
            <w:bCs/>
            <w:lang w:val="hr-HR"/>
          </w:rPr>
          <w:t>,</w:t>
        </w:r>
        <w:r w:rsidR="00892E42" w:rsidRPr="00F557D3">
          <w:rPr>
            <w:rFonts w:asciiTheme="majorHAnsi" w:hAnsiTheme="majorHAnsi" w:cs="Arial"/>
            <w:bCs/>
            <w:lang w:val="hr-HR"/>
          </w:rPr>
          <w:t xml:space="preserve"> br. 1/96. i 80/99.)</w:t>
        </w:r>
      </w:hyperlink>
      <w:r w:rsidR="00F557D3" w:rsidRPr="00F557D3">
        <w:rPr>
          <w:rFonts w:asciiTheme="majorHAnsi" w:hAnsiTheme="majorHAnsi"/>
        </w:rPr>
        <w:t>:</w:t>
      </w:r>
      <w:r w:rsidR="00892E42" w:rsidRPr="00F557D3">
        <w:rPr>
          <w:rFonts w:asciiTheme="majorHAnsi" w:hAnsiTheme="majorHAnsi" w:cs="Calibri"/>
          <w:lang w:val="hr-HR"/>
        </w:rPr>
        <w:t xml:space="preserve"> </w:t>
      </w:r>
      <w:proofErr w:type="spellStart"/>
      <w:r w:rsidR="00892E42" w:rsidRPr="00F557D3">
        <w:rPr>
          <w:rFonts w:asciiTheme="majorHAnsi" w:hAnsiTheme="majorHAnsi"/>
          <w:lang w:val="hr-HR"/>
        </w:rPr>
        <w:t>prof</w:t>
      </w:r>
      <w:proofErr w:type="spellEnd"/>
      <w:r w:rsidR="00892E42" w:rsidRPr="00F557D3">
        <w:rPr>
          <w:rFonts w:asciiTheme="majorHAnsi" w:hAnsiTheme="majorHAnsi"/>
          <w:lang w:val="hr-HR"/>
        </w:rPr>
        <w:t xml:space="preserve">. kemije, </w:t>
      </w:r>
      <w:proofErr w:type="spellStart"/>
      <w:r w:rsidR="00892E42" w:rsidRPr="00F557D3">
        <w:rPr>
          <w:rFonts w:asciiTheme="majorHAnsi" w:hAnsiTheme="majorHAnsi"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lang w:val="hr-HR"/>
        </w:rPr>
        <w:t xml:space="preserve">. ing. kemije, </w:t>
      </w:r>
      <w:proofErr w:type="spellStart"/>
      <w:r w:rsidR="00892E42" w:rsidRPr="00F557D3">
        <w:rPr>
          <w:rFonts w:asciiTheme="majorHAnsi" w:hAnsiTheme="majorHAnsi"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lang w:val="hr-HR"/>
        </w:rPr>
        <w:t xml:space="preserve">. ing. kemijske tehnologije, </w:t>
      </w:r>
      <w:proofErr w:type="spellStart"/>
      <w:r w:rsidR="00892E42" w:rsidRPr="00F557D3">
        <w:rPr>
          <w:rFonts w:asciiTheme="majorHAnsi" w:hAnsiTheme="majorHAnsi"/>
          <w:bCs/>
          <w:iCs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bCs/>
          <w:iCs/>
          <w:lang w:val="hr-HR"/>
        </w:rPr>
        <w:t>. kemijski inženjer</w:t>
      </w:r>
      <w:r w:rsidR="00892E42" w:rsidRPr="00F557D3">
        <w:rPr>
          <w:rFonts w:asciiTheme="majorHAnsi" w:hAnsiTheme="majorHAnsi"/>
          <w:bCs/>
          <w:lang w:val="hr-HR"/>
        </w:rPr>
        <w:t xml:space="preserve"> ili </w:t>
      </w:r>
      <w:proofErr w:type="spellStart"/>
      <w:r w:rsidR="00892E42" w:rsidRPr="00F557D3">
        <w:rPr>
          <w:rFonts w:asciiTheme="majorHAnsi" w:hAnsiTheme="majorHAnsi"/>
          <w:bCs/>
          <w:iCs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bCs/>
          <w:iCs/>
          <w:lang w:val="hr-HR"/>
        </w:rPr>
        <w:t>. ing. biotehnologije.</w:t>
      </w:r>
    </w:p>
    <w:p w:rsidR="00892E42" w:rsidRPr="00461A63" w:rsidRDefault="00892E42" w:rsidP="00892E42">
      <w:pPr>
        <w:rPr>
          <w:rFonts w:asciiTheme="majorHAnsi" w:hAnsiTheme="majorHAnsi" w:cs="Calibri"/>
          <w:lang w:val="hr-HR"/>
        </w:rPr>
      </w:pPr>
    </w:p>
    <w:p w:rsidR="008303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 w:rsidRPr="00DA4F98">
        <w:rPr>
          <w:rFonts w:asciiTheme="majorHAnsi" w:hAnsiTheme="majorHAnsi" w:cs="Arial"/>
          <w:color w:val="000000"/>
          <w:lang w:val="hr-HR" w:eastAsia="hr-HR"/>
        </w:rPr>
        <w:t>Uz pisanu prijavu</w:t>
      </w:r>
      <w:r>
        <w:rPr>
          <w:rFonts w:asciiTheme="majorHAnsi" w:hAnsiTheme="majorHAnsi" w:cs="Arial"/>
          <w:color w:val="000000"/>
          <w:lang w:val="hr-HR" w:eastAsia="hr-HR"/>
        </w:rPr>
        <w:t xml:space="preserve"> na natječaj</w:t>
      </w:r>
      <w:r w:rsidRPr="00DA4F98">
        <w:rPr>
          <w:rFonts w:asciiTheme="majorHAnsi" w:hAnsiTheme="majorHAnsi" w:cs="Arial"/>
          <w:color w:val="000000"/>
          <w:lang w:val="hr-HR" w:eastAsia="hr-HR"/>
        </w:rPr>
        <w:t xml:space="preserve"> potrebno je </w:t>
      </w:r>
      <w:r>
        <w:rPr>
          <w:rFonts w:asciiTheme="majorHAnsi" w:hAnsiTheme="majorHAnsi" w:cs="Arial"/>
          <w:color w:val="000000"/>
          <w:lang w:val="hr-HR" w:eastAsia="hr-HR"/>
        </w:rPr>
        <w:t>priložiti:</w:t>
      </w:r>
      <w:r w:rsidRPr="00DA4F98">
        <w:rPr>
          <w:rFonts w:asciiTheme="majorHAnsi" w:hAnsiTheme="majorHAnsi" w:cs="Arial"/>
          <w:color w:val="000000"/>
          <w:lang w:val="hr-HR" w:eastAsia="hr-HR"/>
        </w:rPr>
        <w:t xml:space="preserve"> životopis</w:t>
      </w:r>
      <w:r>
        <w:rPr>
          <w:rFonts w:asciiTheme="majorHAnsi" w:hAnsiTheme="majorHAnsi" w:cs="Arial"/>
          <w:color w:val="000000"/>
          <w:lang w:val="hr-HR" w:eastAsia="hr-HR"/>
        </w:rPr>
        <w:t>, domovnicu, rodni list</w:t>
      </w:r>
      <w:r>
        <w:rPr>
          <w:rFonts w:asciiTheme="majorHAnsi" w:hAnsiTheme="majorHAnsi" w:cs="Calibri"/>
          <w:lang w:val="hr-HR"/>
        </w:rPr>
        <w:t xml:space="preserve">, </w:t>
      </w:r>
      <w:r w:rsidR="00993768">
        <w:rPr>
          <w:rFonts w:asciiTheme="majorHAnsi" w:hAnsiTheme="majorHAnsi" w:cs="Arial"/>
          <w:color w:val="000000"/>
          <w:lang w:val="hr-HR" w:eastAsia="hr-HR"/>
        </w:rPr>
        <w:t>dokaz o stečenoj stručnoj spremi</w:t>
      </w:r>
      <w:r>
        <w:rPr>
          <w:rFonts w:asciiTheme="majorHAnsi" w:hAnsiTheme="majorHAnsi" w:cs="Arial"/>
          <w:color w:val="000000"/>
          <w:lang w:val="hr-HR" w:eastAsia="hr-HR"/>
        </w:rPr>
        <w:t>, elektronički zapis o radno-pravnom statusu (izdan za vr</w:t>
      </w:r>
      <w:r w:rsidR="003F11C0">
        <w:rPr>
          <w:rFonts w:asciiTheme="majorHAnsi" w:hAnsiTheme="majorHAnsi" w:cs="Arial"/>
          <w:color w:val="000000"/>
          <w:lang w:val="hr-HR" w:eastAsia="hr-HR"/>
        </w:rPr>
        <w:t xml:space="preserve">ijeme trajanja ovog natječaja), </w:t>
      </w:r>
      <w:r>
        <w:rPr>
          <w:rFonts w:asciiTheme="majorHAnsi" w:hAnsiTheme="majorHAnsi" w:cs="Arial"/>
          <w:color w:val="000000"/>
          <w:lang w:val="hr-HR" w:eastAsia="hr-HR"/>
        </w:rPr>
        <w:t>potvrdu o nekažnjavanju (ne stariju od 6 mjeseci)</w:t>
      </w:r>
      <w:r w:rsidRPr="00DA4F98">
        <w:rPr>
          <w:rFonts w:asciiTheme="majorHAnsi" w:hAnsiTheme="majorHAnsi" w:cs="Arial"/>
          <w:color w:val="000000"/>
          <w:lang w:val="hr-HR" w:eastAsia="hr-HR"/>
        </w:rPr>
        <w:t xml:space="preserve">. </w:t>
      </w:r>
    </w:p>
    <w:p w:rsidR="0083037E" w:rsidRPr="005E33E7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 w:rsidRPr="005E33E7">
        <w:rPr>
          <w:rFonts w:asciiTheme="majorHAnsi" w:hAnsiTheme="majorHAnsi" w:cs="Arial"/>
          <w:color w:val="000000"/>
          <w:lang w:val="hr-HR" w:eastAsia="hr-HR"/>
        </w:rPr>
        <w:t>Dokumentacija ne mora biti u izvorniku ili ovjerenom presliku.</w:t>
      </w:r>
      <w:r>
        <w:rPr>
          <w:rFonts w:asciiTheme="majorHAnsi" w:hAnsiTheme="majorHAnsi" w:cs="Arial"/>
          <w:color w:val="000000"/>
          <w:lang w:val="hr-HR" w:eastAsia="hr-HR"/>
        </w:rPr>
        <w:t xml:space="preserve"> Nakon izbora kandidata, a prije sklapanja ugovora o radu originali dokumenata moraju biti dostavljeni na uvid.</w:t>
      </w:r>
    </w:p>
    <w:p w:rsidR="008303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>
        <w:rPr>
          <w:rFonts w:asciiTheme="majorHAnsi" w:hAnsiTheme="majorHAnsi" w:cs="Arial"/>
          <w:color w:val="000000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8303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 w:rsidRPr="005E33E7">
        <w:rPr>
          <w:rFonts w:asciiTheme="majorHAnsi" w:hAnsiTheme="majorHAnsi" w:cs="Arial"/>
          <w:color w:val="000000"/>
          <w:lang w:val="hr-HR" w:eastAsia="hr-HR"/>
        </w:rPr>
        <w:br/>
        <w:t>Na natječaj se mogu prijaviti osobe oba spola.</w:t>
      </w:r>
    </w:p>
    <w:p w:rsidR="0083037E" w:rsidRPr="00704A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>
        <w:rPr>
          <w:rFonts w:asciiTheme="majorHAnsi" w:hAnsiTheme="majorHAnsi" w:cs="Calibri"/>
          <w:lang w:val="hr-HR" w:eastAsia="hr-HR"/>
        </w:rPr>
        <w:t>S kandidatima prijavljenim</w:t>
      </w:r>
      <w:r w:rsidRPr="005E33E7">
        <w:rPr>
          <w:rFonts w:asciiTheme="majorHAnsi" w:hAnsiTheme="majorHAnsi" w:cs="Calibri"/>
          <w:lang w:val="hr-HR" w:eastAsia="hr-HR"/>
        </w:rPr>
        <w:t xml:space="preserve"> na natječaj</w:t>
      </w:r>
      <w:r>
        <w:rPr>
          <w:rFonts w:asciiTheme="majorHAnsi" w:hAnsiTheme="majorHAnsi" w:cs="Calibri"/>
          <w:lang w:val="hr-HR" w:eastAsia="hr-HR"/>
        </w:rPr>
        <w:t>,</w:t>
      </w:r>
      <w:r w:rsidRPr="005E33E7">
        <w:rPr>
          <w:rFonts w:asciiTheme="majorHAnsi" w:hAnsiTheme="majorHAnsi" w:cs="Calibri"/>
          <w:lang w:val="hr-HR" w:eastAsia="hr-HR"/>
        </w:rPr>
        <w:t xml:space="preserve"> koji ispunjavaju formalne uvjete</w:t>
      </w:r>
      <w:r>
        <w:rPr>
          <w:rFonts w:asciiTheme="majorHAnsi" w:hAnsiTheme="majorHAnsi" w:cs="Calibri"/>
          <w:lang w:val="hr-HR" w:eastAsia="hr-HR"/>
        </w:rPr>
        <w:t>,</w:t>
      </w:r>
      <w:r w:rsidRPr="005E33E7">
        <w:rPr>
          <w:rFonts w:asciiTheme="majorHAnsi" w:hAnsiTheme="majorHAnsi" w:cs="Calibri"/>
          <w:lang w:val="hr-HR" w:eastAsia="hr-HR"/>
        </w:rPr>
        <w:t xml:space="preserve"> može se provesti razgovor (intervju).</w:t>
      </w:r>
    </w:p>
    <w:p w:rsidR="0083037E" w:rsidRPr="00901F5A" w:rsidRDefault="0083037E" w:rsidP="0083037E">
      <w:pPr>
        <w:rPr>
          <w:rFonts w:asciiTheme="majorHAnsi" w:hAnsiTheme="majorHAnsi"/>
          <w:lang w:val="hr-HR"/>
        </w:rPr>
      </w:pPr>
      <w:r w:rsidRPr="005E33E7">
        <w:rPr>
          <w:rFonts w:asciiTheme="majorHAnsi" w:hAnsiTheme="majorHAnsi" w:cs="Arial"/>
          <w:lang w:val="hr-HR" w:eastAsia="hr-HR"/>
        </w:rPr>
        <w:t xml:space="preserve">Prijave sa svim potrebnim </w:t>
      </w:r>
      <w:r>
        <w:rPr>
          <w:rFonts w:asciiTheme="majorHAnsi" w:hAnsiTheme="majorHAnsi" w:cs="Arial"/>
          <w:lang w:val="hr-HR" w:eastAsia="hr-HR"/>
        </w:rPr>
        <w:t>dokumenti</w:t>
      </w:r>
      <w:r w:rsidRPr="005E33E7">
        <w:rPr>
          <w:rFonts w:asciiTheme="majorHAnsi" w:hAnsiTheme="majorHAnsi" w:cs="Arial"/>
          <w:lang w:val="hr-HR" w:eastAsia="hr-HR"/>
        </w:rPr>
        <w:t>ma podnose se u roku od 8 dana od objave ovog natječaja na adresu: Škola primijenjenih umjetnosti i dizajna - Pula, Radićeva 19, 52100 Pula, sa naznakom „za natječaj“.</w:t>
      </w:r>
    </w:p>
    <w:p w:rsidR="0083037E" w:rsidRDefault="0083037E" w:rsidP="0083037E">
      <w:pPr>
        <w:tabs>
          <w:tab w:val="left" w:pos="2535"/>
        </w:tabs>
        <w:rPr>
          <w:rFonts w:asciiTheme="majorHAnsi" w:hAnsiTheme="majorHAnsi" w:cs="Arial"/>
          <w:color w:val="FF0000"/>
          <w:lang w:val="hr-HR" w:eastAsia="hr-HR"/>
        </w:rPr>
      </w:pPr>
    </w:p>
    <w:p w:rsidR="00AC4D0B" w:rsidRPr="00195193" w:rsidRDefault="00AC4D0B" w:rsidP="00AC4D0B">
      <w:pPr>
        <w:tabs>
          <w:tab w:val="left" w:pos="2535"/>
        </w:tabs>
        <w:jc w:val="both"/>
        <w:rPr>
          <w:rFonts w:asciiTheme="majorHAnsi" w:eastAsia="Batang" w:hAnsiTheme="majorHAnsi" w:cs="Calibri"/>
          <w:lang w:val="hr-HR"/>
        </w:rPr>
      </w:pPr>
      <w:r w:rsidRPr="00195193">
        <w:rPr>
          <w:rFonts w:asciiTheme="majorHAnsi" w:hAnsiTheme="majorHAnsi" w:cs="Arial"/>
          <w:lang w:val="hr-HR" w:eastAsia="hr-HR"/>
        </w:rPr>
        <w:t xml:space="preserve">Natječaj je otvoren od </w:t>
      </w:r>
      <w:r w:rsidR="00D15096" w:rsidRPr="00195193">
        <w:rPr>
          <w:rFonts w:asciiTheme="majorHAnsi" w:eastAsia="Batang" w:hAnsiTheme="majorHAnsi" w:cs="Calibri"/>
          <w:lang w:val="hr-HR"/>
        </w:rPr>
        <w:t>19</w:t>
      </w:r>
      <w:r w:rsidRPr="00195193">
        <w:rPr>
          <w:rFonts w:asciiTheme="majorHAnsi" w:eastAsia="Batang" w:hAnsiTheme="majorHAnsi" w:cs="Calibri"/>
          <w:lang w:val="hr-HR"/>
        </w:rPr>
        <w:t xml:space="preserve">. </w:t>
      </w:r>
      <w:r w:rsidR="00D15096" w:rsidRPr="00195193">
        <w:rPr>
          <w:rFonts w:asciiTheme="majorHAnsi" w:eastAsia="Batang" w:hAnsiTheme="majorHAnsi" w:cs="Calibri"/>
          <w:lang w:val="hr-HR"/>
        </w:rPr>
        <w:t>do 27</w:t>
      </w:r>
      <w:r w:rsidRPr="00195193">
        <w:rPr>
          <w:rFonts w:asciiTheme="majorHAnsi" w:eastAsia="Batang" w:hAnsiTheme="majorHAnsi" w:cs="Calibri"/>
          <w:lang w:val="hr-HR"/>
        </w:rPr>
        <w:t>. rujna 2016. god.</w:t>
      </w:r>
    </w:p>
    <w:p w:rsidR="0083037E" w:rsidRDefault="0083037E" w:rsidP="0083037E">
      <w:pPr>
        <w:jc w:val="both"/>
        <w:rPr>
          <w:rFonts w:asciiTheme="majorHAnsi" w:hAnsiTheme="majorHAnsi" w:cs="Arial"/>
          <w:color w:val="000000"/>
          <w:lang w:val="hr-HR" w:eastAsia="hr-HR"/>
        </w:rPr>
      </w:pPr>
    </w:p>
    <w:p w:rsidR="0083037E" w:rsidRPr="005E33E7" w:rsidRDefault="0083037E" w:rsidP="0083037E">
      <w:pPr>
        <w:jc w:val="both"/>
        <w:rPr>
          <w:rFonts w:asciiTheme="majorHAnsi" w:hAnsiTheme="majorHAnsi" w:cs="Arial"/>
          <w:lang w:val="hr-HR" w:eastAsia="hr-HR"/>
        </w:rPr>
      </w:pPr>
      <w:r w:rsidRPr="005E33E7">
        <w:rPr>
          <w:rFonts w:asciiTheme="majorHAnsi" w:hAnsiTheme="majorHAnsi" w:cs="Arial"/>
          <w:color w:val="000000"/>
          <w:lang w:val="hr-HR" w:eastAsia="hr-HR"/>
        </w:rPr>
        <w:t>Nepotpune prijave i prijave pristigle nakon proteka roka neće se uzeti u razmatranje.</w:t>
      </w:r>
    </w:p>
    <w:p w:rsidR="0083037E" w:rsidRPr="005E33E7" w:rsidRDefault="0083037E" w:rsidP="0083037E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5E33E7">
        <w:rPr>
          <w:rFonts w:asciiTheme="majorHAnsi" w:hAnsiTheme="majorHAnsi" w:cs="Arial"/>
          <w:lang w:val="hr-HR" w:eastAsia="hr-HR"/>
        </w:rPr>
        <w:t>O rezultatima natječaja kandidati će biti obaviješteni pisanim putem.</w:t>
      </w:r>
    </w:p>
    <w:p w:rsidR="0083037E" w:rsidRDefault="0083037E" w:rsidP="0083037E">
      <w:r w:rsidRPr="005E33E7">
        <w:rPr>
          <w:rFonts w:asciiTheme="majorHAnsi" w:hAnsiTheme="majorHAnsi" w:cs="Arial"/>
          <w:lang w:val="hr-HR" w:eastAsia="hr-HR"/>
        </w:rPr>
        <w:t>Svi kandidati imaju pravo uvida u dokumentaciju koja se odnosi na natječaj.</w:t>
      </w:r>
    </w:p>
    <w:p w:rsidR="00C472AB" w:rsidRPr="008B0CEA" w:rsidRDefault="00C472AB" w:rsidP="00B8424A">
      <w:pPr>
        <w:jc w:val="both"/>
        <w:rPr>
          <w:rFonts w:asciiTheme="majorHAnsi" w:hAnsiTheme="majorHAnsi" w:cs="Arial"/>
          <w:lang w:val="hr-HR" w:eastAsia="hr-HR"/>
        </w:rPr>
      </w:pPr>
    </w:p>
    <w:sectPr w:rsidR="00C472AB" w:rsidRPr="008B0CEA" w:rsidSect="0084563A">
      <w:pgSz w:w="11906" w:h="16838"/>
      <w:pgMar w:top="107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72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2702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2DC1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3AC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7C5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75A"/>
    <w:rsid w:val="0000495C"/>
    <w:rsid w:val="00051CD8"/>
    <w:rsid w:val="000774F9"/>
    <w:rsid w:val="000A5406"/>
    <w:rsid w:val="000D05D1"/>
    <w:rsid w:val="000D4D7D"/>
    <w:rsid w:val="000E16C1"/>
    <w:rsid w:val="000F1FBC"/>
    <w:rsid w:val="001071D9"/>
    <w:rsid w:val="00140ADC"/>
    <w:rsid w:val="0016095C"/>
    <w:rsid w:val="00195193"/>
    <w:rsid w:val="001B1575"/>
    <w:rsid w:val="001B4F4F"/>
    <w:rsid w:val="001E532F"/>
    <w:rsid w:val="00230282"/>
    <w:rsid w:val="00244536"/>
    <w:rsid w:val="002600F3"/>
    <w:rsid w:val="00265B2E"/>
    <w:rsid w:val="002671CC"/>
    <w:rsid w:val="00283253"/>
    <w:rsid w:val="00283421"/>
    <w:rsid w:val="002F1B0E"/>
    <w:rsid w:val="00310FBD"/>
    <w:rsid w:val="0033075A"/>
    <w:rsid w:val="00336AA9"/>
    <w:rsid w:val="0038716D"/>
    <w:rsid w:val="003A14F5"/>
    <w:rsid w:val="003F11C0"/>
    <w:rsid w:val="00413193"/>
    <w:rsid w:val="004310D1"/>
    <w:rsid w:val="0043369B"/>
    <w:rsid w:val="00464634"/>
    <w:rsid w:val="00475568"/>
    <w:rsid w:val="004870C6"/>
    <w:rsid w:val="00487103"/>
    <w:rsid w:val="00500EF4"/>
    <w:rsid w:val="005051E3"/>
    <w:rsid w:val="005224D1"/>
    <w:rsid w:val="00546D8E"/>
    <w:rsid w:val="00580CD4"/>
    <w:rsid w:val="005876C1"/>
    <w:rsid w:val="005A5DA2"/>
    <w:rsid w:val="005C6521"/>
    <w:rsid w:val="005D1494"/>
    <w:rsid w:val="005E04A7"/>
    <w:rsid w:val="00651FA1"/>
    <w:rsid w:val="006738C1"/>
    <w:rsid w:val="006817CF"/>
    <w:rsid w:val="006A7EEF"/>
    <w:rsid w:val="006B197C"/>
    <w:rsid w:val="006C6D96"/>
    <w:rsid w:val="006E469E"/>
    <w:rsid w:val="006F5E23"/>
    <w:rsid w:val="0070048D"/>
    <w:rsid w:val="00771716"/>
    <w:rsid w:val="00773AA6"/>
    <w:rsid w:val="007D1135"/>
    <w:rsid w:val="007F2EB6"/>
    <w:rsid w:val="00814C64"/>
    <w:rsid w:val="00821131"/>
    <w:rsid w:val="0083037E"/>
    <w:rsid w:val="008527FA"/>
    <w:rsid w:val="00870636"/>
    <w:rsid w:val="00877A01"/>
    <w:rsid w:val="00892E42"/>
    <w:rsid w:val="008A215E"/>
    <w:rsid w:val="008B0CEA"/>
    <w:rsid w:val="008D2945"/>
    <w:rsid w:val="008D4919"/>
    <w:rsid w:val="008D6FF6"/>
    <w:rsid w:val="00900F3C"/>
    <w:rsid w:val="00937A7B"/>
    <w:rsid w:val="00945633"/>
    <w:rsid w:val="0095116A"/>
    <w:rsid w:val="00975992"/>
    <w:rsid w:val="0098204B"/>
    <w:rsid w:val="0098422D"/>
    <w:rsid w:val="00986411"/>
    <w:rsid w:val="00987748"/>
    <w:rsid w:val="00993768"/>
    <w:rsid w:val="009A60B6"/>
    <w:rsid w:val="009F097A"/>
    <w:rsid w:val="00A327E1"/>
    <w:rsid w:val="00A32874"/>
    <w:rsid w:val="00A37868"/>
    <w:rsid w:val="00A66864"/>
    <w:rsid w:val="00A73E6B"/>
    <w:rsid w:val="00AC4D0B"/>
    <w:rsid w:val="00AD3FD6"/>
    <w:rsid w:val="00B179CF"/>
    <w:rsid w:val="00B35744"/>
    <w:rsid w:val="00B42DFE"/>
    <w:rsid w:val="00B535D7"/>
    <w:rsid w:val="00B8424A"/>
    <w:rsid w:val="00BB1BD0"/>
    <w:rsid w:val="00BC1F67"/>
    <w:rsid w:val="00BD1158"/>
    <w:rsid w:val="00BF330D"/>
    <w:rsid w:val="00C051B6"/>
    <w:rsid w:val="00C13C4B"/>
    <w:rsid w:val="00C206B4"/>
    <w:rsid w:val="00C21387"/>
    <w:rsid w:val="00C31929"/>
    <w:rsid w:val="00C44A1A"/>
    <w:rsid w:val="00C472AB"/>
    <w:rsid w:val="00CC605B"/>
    <w:rsid w:val="00CF4FF0"/>
    <w:rsid w:val="00D02270"/>
    <w:rsid w:val="00D02EE8"/>
    <w:rsid w:val="00D06B3A"/>
    <w:rsid w:val="00D07108"/>
    <w:rsid w:val="00D15096"/>
    <w:rsid w:val="00D412A3"/>
    <w:rsid w:val="00D77F01"/>
    <w:rsid w:val="00D84653"/>
    <w:rsid w:val="00DA4F98"/>
    <w:rsid w:val="00DD0743"/>
    <w:rsid w:val="00DD4B2B"/>
    <w:rsid w:val="00DF4FB0"/>
    <w:rsid w:val="00E1146E"/>
    <w:rsid w:val="00E16400"/>
    <w:rsid w:val="00E22E8F"/>
    <w:rsid w:val="00E25168"/>
    <w:rsid w:val="00E44529"/>
    <w:rsid w:val="00E74C25"/>
    <w:rsid w:val="00E80AA7"/>
    <w:rsid w:val="00ED36FE"/>
    <w:rsid w:val="00F461A8"/>
    <w:rsid w:val="00F557D3"/>
    <w:rsid w:val="00F95E7B"/>
    <w:rsid w:val="00F96318"/>
    <w:rsid w:val="00FA4131"/>
    <w:rsid w:val="00FA68C2"/>
    <w:rsid w:val="00FC0FCA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307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075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535D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19</cp:revision>
  <dcterms:created xsi:type="dcterms:W3CDTF">2015-10-21T06:16:00Z</dcterms:created>
  <dcterms:modified xsi:type="dcterms:W3CDTF">2016-09-16T06:49:00Z</dcterms:modified>
</cp:coreProperties>
</file>